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FD" w:rsidRDefault="00A150FD" w:rsidP="00A150FD">
      <w:r>
        <w:t>RECUPERACIÓN 2º ESO</w:t>
      </w:r>
      <w:r>
        <w:t xml:space="preserve"> BLOQUE 2</w:t>
      </w:r>
      <w:r>
        <w:t xml:space="preserve"> FÍSICA Y QUÍMICA-EJERCICOS PARA PREPARAR EL EXAMEN</w:t>
      </w:r>
    </w:p>
    <w:p w:rsidR="00A150FD" w:rsidRDefault="00A150FD" w:rsidP="00A150FD">
      <w:pPr>
        <w:tabs>
          <w:tab w:val="left" w:pos="5103"/>
        </w:tabs>
        <w:rPr>
          <w:rFonts w:ascii="Arial Narrow" w:hAnsi="Arial Narrow"/>
          <w:sz w:val="22"/>
          <w:szCs w:val="22"/>
          <w:lang w:val="es-ES_tradnl"/>
        </w:rPr>
      </w:pPr>
    </w:p>
    <w:p w:rsidR="00A150FD" w:rsidRPr="00EF0BEC" w:rsidRDefault="00A150FD" w:rsidP="00A150FD">
      <w:pPr>
        <w:tabs>
          <w:tab w:val="left" w:pos="5103"/>
        </w:tabs>
        <w:rPr>
          <w:rFonts w:ascii="Arial Narrow" w:hAnsi="Arial Narrow"/>
          <w:sz w:val="22"/>
          <w:szCs w:val="22"/>
          <w:lang w:val="es-ES_tradnl"/>
        </w:rPr>
      </w:pPr>
      <w:r w:rsidRPr="00EF0BEC">
        <w:rPr>
          <w:rFonts w:ascii="Arial Narrow" w:hAnsi="Arial Narrow"/>
          <w:sz w:val="22"/>
          <w:szCs w:val="22"/>
          <w:lang w:val="es-ES_tradnl"/>
        </w:rPr>
        <w:t xml:space="preserve">1.- Observa la gráfica y contesta a las preguntas: </w:t>
      </w:r>
    </w:p>
    <w:p w:rsidR="00A150FD" w:rsidRDefault="00A150FD" w:rsidP="00A150FD">
      <w:pPr>
        <w:rPr>
          <w:rFonts w:ascii="Arial Narrow" w:hAnsi="Arial Narrow"/>
          <w:noProof/>
          <w:sz w:val="22"/>
          <w:szCs w:val="22"/>
        </w:rPr>
      </w:pPr>
    </w:p>
    <w:p w:rsidR="00A150FD" w:rsidRPr="00EF0BEC" w:rsidRDefault="00A150FD" w:rsidP="00A150FD">
      <w:pPr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3177540" cy="1765300"/>
            <wp:effectExtent l="0" t="0" r="0" b="12700"/>
            <wp:docPr id="1" name="Imagen 1" descr="Grafica-enfri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rafica-enfriami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FD" w:rsidRDefault="00A150FD" w:rsidP="00A150FD">
      <w:pPr>
        <w:rPr>
          <w:rFonts w:ascii="Arial Narrow" w:hAnsi="Arial Narrow"/>
          <w:sz w:val="22"/>
          <w:szCs w:val="22"/>
        </w:rPr>
      </w:pPr>
    </w:p>
    <w:p w:rsidR="00A150FD" w:rsidRDefault="00A150FD" w:rsidP="00A150FD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es-ES_tradnl"/>
        </w:rPr>
      </w:pPr>
      <w:r w:rsidRPr="00EF0BEC">
        <w:rPr>
          <w:rFonts w:ascii="Arial Narrow" w:hAnsi="Arial Narrow"/>
          <w:sz w:val="22"/>
          <w:szCs w:val="22"/>
          <w:lang w:val="es-ES_tradnl"/>
        </w:rPr>
        <w:t>¿ Cuál es la temperatura de fusión de esta sustancia?</w:t>
      </w:r>
    </w:p>
    <w:p w:rsidR="00A150FD" w:rsidRPr="00EF0BEC" w:rsidRDefault="00A150FD" w:rsidP="00A150FD">
      <w:pPr>
        <w:ind w:left="720"/>
        <w:rPr>
          <w:rFonts w:ascii="Arial Narrow" w:hAnsi="Arial Narrow"/>
          <w:sz w:val="22"/>
          <w:szCs w:val="22"/>
          <w:lang w:val="es-ES_tradnl"/>
        </w:rPr>
      </w:pPr>
    </w:p>
    <w:p w:rsidR="00A150FD" w:rsidRDefault="00A150FD" w:rsidP="00A150FD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es-ES_tradnl"/>
        </w:rPr>
      </w:pPr>
      <w:r w:rsidRPr="00EF0BEC">
        <w:rPr>
          <w:rFonts w:ascii="Arial Narrow" w:hAnsi="Arial Narrow"/>
          <w:sz w:val="22"/>
          <w:szCs w:val="22"/>
          <w:lang w:val="es-ES_tradnl"/>
        </w:rPr>
        <w:t>¿ Cuál es la temperatura de ebullición de esta sustancia?</w:t>
      </w:r>
    </w:p>
    <w:p w:rsidR="00A150FD" w:rsidRPr="00EF0BEC" w:rsidRDefault="00A150FD" w:rsidP="00A150FD">
      <w:pPr>
        <w:ind w:left="720"/>
        <w:rPr>
          <w:rFonts w:ascii="Arial Narrow" w:hAnsi="Arial Narrow"/>
          <w:sz w:val="22"/>
          <w:szCs w:val="22"/>
          <w:lang w:val="es-ES_tradnl"/>
        </w:rPr>
      </w:pPr>
    </w:p>
    <w:p w:rsidR="00A150FD" w:rsidRDefault="00A150FD" w:rsidP="00A150FD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es-ES_tradnl"/>
        </w:rPr>
      </w:pPr>
      <w:r w:rsidRPr="00EF0BEC">
        <w:rPr>
          <w:rFonts w:ascii="Arial Narrow" w:hAnsi="Arial Narrow"/>
          <w:sz w:val="22"/>
          <w:szCs w:val="22"/>
          <w:lang w:val="es-ES_tradnl"/>
        </w:rPr>
        <w:t>Indica cuales son los procesos que tienen lugar en este enfriamiento</w:t>
      </w:r>
    </w:p>
    <w:p w:rsidR="00A150FD" w:rsidRPr="00EF0BEC" w:rsidRDefault="00A150FD" w:rsidP="00A150FD">
      <w:pPr>
        <w:ind w:left="720"/>
        <w:rPr>
          <w:rFonts w:ascii="Arial Narrow" w:hAnsi="Arial Narrow"/>
          <w:sz w:val="22"/>
          <w:szCs w:val="22"/>
          <w:lang w:val="es-ES_tradnl"/>
        </w:rPr>
      </w:pPr>
    </w:p>
    <w:p w:rsidR="00A150FD" w:rsidRDefault="00A150FD" w:rsidP="00A150FD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es-ES_tradnl"/>
        </w:rPr>
      </w:pPr>
      <w:r w:rsidRPr="00EF0BEC">
        <w:rPr>
          <w:rFonts w:ascii="Arial Narrow" w:hAnsi="Arial Narrow"/>
          <w:sz w:val="22"/>
          <w:szCs w:val="22"/>
          <w:lang w:val="es-ES_tradnl"/>
        </w:rPr>
        <w:t>¿En qu</w:t>
      </w:r>
      <w:r>
        <w:rPr>
          <w:rFonts w:ascii="Arial Narrow" w:hAnsi="Arial Narrow"/>
          <w:sz w:val="22"/>
          <w:szCs w:val="22"/>
          <w:lang w:val="es-ES_tradnl"/>
        </w:rPr>
        <w:t>é estado está la sustancia a 20</w:t>
      </w:r>
      <w:r w:rsidRPr="00EF0BEC">
        <w:rPr>
          <w:rFonts w:ascii="Arial Narrow" w:hAnsi="Arial Narrow"/>
          <w:sz w:val="22"/>
          <w:szCs w:val="22"/>
          <w:lang w:val="es-ES_tradnl"/>
        </w:rPr>
        <w:t>° C ?</w:t>
      </w:r>
    </w:p>
    <w:p w:rsidR="00A150FD" w:rsidRPr="00EF0BEC" w:rsidRDefault="00A150FD" w:rsidP="00A150FD">
      <w:pPr>
        <w:ind w:left="720"/>
        <w:rPr>
          <w:rFonts w:ascii="Arial Narrow" w:hAnsi="Arial Narrow"/>
          <w:sz w:val="22"/>
          <w:szCs w:val="22"/>
          <w:lang w:val="es-ES_tradnl"/>
        </w:rPr>
      </w:pPr>
    </w:p>
    <w:p w:rsidR="00A150FD" w:rsidRDefault="00A150FD" w:rsidP="00A150FD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2</w:t>
      </w:r>
      <w:r w:rsidRPr="00EF0BEC">
        <w:rPr>
          <w:rFonts w:ascii="Arial Narrow" w:hAnsi="Arial Narrow"/>
          <w:sz w:val="22"/>
          <w:szCs w:val="22"/>
          <w:lang w:val="es-ES_tradnl"/>
        </w:rPr>
        <w:t>.- Una bombona de oxígeno tienen un volumen de 2 litros y su presión es de 8 atm a 25°C. ¿Qué volumen ocupará si la presión fuese de 2 atm y la temperatura no varía? Indica la ley que estás empleando.</w:t>
      </w:r>
    </w:p>
    <w:p w:rsidR="00A150FD" w:rsidRPr="00EF0BEC" w:rsidRDefault="00A150FD" w:rsidP="00A150FD">
      <w:pPr>
        <w:rPr>
          <w:rFonts w:ascii="Arial Narrow" w:hAnsi="Arial Narrow"/>
          <w:sz w:val="22"/>
          <w:szCs w:val="22"/>
          <w:lang w:val="es-ES_tradnl"/>
        </w:rPr>
      </w:pPr>
    </w:p>
    <w:p w:rsidR="00A150FD" w:rsidRPr="00EF0BEC" w:rsidRDefault="00A150FD" w:rsidP="00A150FD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3</w:t>
      </w:r>
      <w:r w:rsidRPr="00EF0BEC">
        <w:rPr>
          <w:rFonts w:ascii="Arial Narrow" w:hAnsi="Arial Narrow"/>
          <w:sz w:val="22"/>
          <w:szCs w:val="22"/>
          <w:lang w:val="es-ES_tradnl"/>
        </w:rPr>
        <w:t>.- La densidad del cobre  es de 8,92 g/cm</w:t>
      </w:r>
      <w:r w:rsidRPr="00EF0BEC">
        <w:rPr>
          <w:rFonts w:ascii="Arial Narrow" w:hAnsi="Arial Narrow"/>
          <w:sz w:val="22"/>
          <w:szCs w:val="22"/>
          <w:vertAlign w:val="superscript"/>
          <w:lang w:val="es-ES_tradnl"/>
        </w:rPr>
        <w:t>3</w:t>
      </w:r>
      <w:r w:rsidRPr="00EF0BEC">
        <w:rPr>
          <w:rFonts w:ascii="Arial Narrow" w:hAnsi="Arial Narrow"/>
          <w:sz w:val="22"/>
          <w:szCs w:val="22"/>
          <w:lang w:val="es-ES_tradnl"/>
        </w:rPr>
        <w:t>. ¿Qué masa tendrá una pieza fabricada con este material cuyo volumen es de 500 cm</w:t>
      </w:r>
      <w:r w:rsidRPr="00EF0BEC">
        <w:rPr>
          <w:rFonts w:ascii="Arial Narrow" w:hAnsi="Arial Narrow"/>
          <w:sz w:val="22"/>
          <w:szCs w:val="22"/>
          <w:vertAlign w:val="superscript"/>
          <w:lang w:val="es-ES_tradnl"/>
        </w:rPr>
        <w:t>3</w:t>
      </w:r>
      <w:r w:rsidRPr="00EF0BEC">
        <w:rPr>
          <w:rFonts w:ascii="Arial Narrow" w:hAnsi="Arial Narrow"/>
          <w:sz w:val="22"/>
          <w:szCs w:val="22"/>
          <w:lang w:val="es-ES_tradnl"/>
        </w:rPr>
        <w:t xml:space="preserve">?  </w:t>
      </w:r>
    </w:p>
    <w:p w:rsidR="00A150FD" w:rsidRDefault="00A150FD" w:rsidP="00A150FD">
      <w:pPr>
        <w:rPr>
          <w:rFonts w:ascii="Arial Narrow" w:hAnsi="Arial Narrow"/>
          <w:sz w:val="22"/>
          <w:szCs w:val="22"/>
        </w:rPr>
      </w:pPr>
    </w:p>
    <w:p w:rsidR="00A150FD" w:rsidRPr="00467593" w:rsidRDefault="00A150FD" w:rsidP="00A150FD">
      <w:pPr>
        <w:rPr>
          <w:rFonts w:ascii="Arial Narrow" w:hAnsi="Arial Narrow"/>
          <w:sz w:val="22"/>
          <w:szCs w:val="22"/>
          <w:lang w:val="en-US"/>
        </w:rPr>
      </w:pPr>
      <w:proofErr w:type="gramStart"/>
      <w:r>
        <w:rPr>
          <w:rFonts w:ascii="Arial Narrow" w:hAnsi="Arial Narrow"/>
          <w:sz w:val="22"/>
          <w:szCs w:val="22"/>
          <w:lang w:val="en-US"/>
        </w:rPr>
        <w:t>4</w:t>
      </w:r>
      <w:r w:rsidRPr="006E14D8">
        <w:rPr>
          <w:rFonts w:ascii="Arial Narrow" w:hAnsi="Arial Narrow"/>
          <w:sz w:val="22"/>
          <w:szCs w:val="22"/>
          <w:lang w:val="en-US"/>
        </w:rPr>
        <w:t>.-</w:t>
      </w:r>
      <w:proofErr w:type="gramEnd"/>
      <w:r w:rsidRPr="006E14D8">
        <w:rPr>
          <w:rFonts w:ascii="Arial Narrow" w:hAnsi="Arial Narrow"/>
          <w:sz w:val="22"/>
          <w:szCs w:val="22"/>
          <w:lang w:val="en-US"/>
        </w:rPr>
        <w:t xml:space="preserve"> Luisa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prepara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un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biberón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para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su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bebé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añadiendo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20 g de cacao en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polvo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en 300 g de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leche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y lo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remueve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>.</w:t>
      </w:r>
    </w:p>
    <w:p w:rsidR="00A150FD" w:rsidRPr="006E14D8" w:rsidRDefault="00A150FD" w:rsidP="00A150FD">
      <w:pPr>
        <w:numPr>
          <w:ilvl w:val="0"/>
          <w:numId w:val="2"/>
        </w:numPr>
        <w:rPr>
          <w:rFonts w:ascii="Arial Narrow" w:hAnsi="Arial Narrow"/>
          <w:sz w:val="22"/>
          <w:szCs w:val="22"/>
          <w:lang w:val="en-US"/>
        </w:rPr>
      </w:pPr>
      <w:r w:rsidRPr="006E14D8">
        <w:rPr>
          <w:rFonts w:ascii="Arial Narrow" w:hAnsi="Arial Narrow"/>
          <w:sz w:val="22"/>
          <w:szCs w:val="22"/>
          <w:lang w:val="en-US"/>
        </w:rPr>
        <w:t>¿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Qué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tipo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de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mezcla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es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>?</w:t>
      </w:r>
    </w:p>
    <w:p w:rsidR="00A150FD" w:rsidRPr="006E14D8" w:rsidRDefault="00A150FD" w:rsidP="00A150FD">
      <w:pPr>
        <w:numPr>
          <w:ilvl w:val="0"/>
          <w:numId w:val="2"/>
        </w:numPr>
        <w:rPr>
          <w:rFonts w:ascii="Arial Narrow" w:hAnsi="Arial Narrow"/>
          <w:sz w:val="22"/>
          <w:szCs w:val="22"/>
          <w:lang w:val="en-US"/>
        </w:rPr>
      </w:pPr>
      <w:r w:rsidRPr="006E14D8">
        <w:rPr>
          <w:rFonts w:ascii="Arial Narrow" w:hAnsi="Arial Narrow"/>
          <w:sz w:val="22"/>
          <w:szCs w:val="22"/>
          <w:lang w:val="en-US"/>
        </w:rPr>
        <w:t>¿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Cuál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es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el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soluto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y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cuál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el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disolvente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>?</w:t>
      </w:r>
    </w:p>
    <w:p w:rsidR="00A150FD" w:rsidRDefault="00A150FD" w:rsidP="00A150FD">
      <w:pPr>
        <w:numPr>
          <w:ilvl w:val="0"/>
          <w:numId w:val="2"/>
        </w:numPr>
        <w:rPr>
          <w:rFonts w:ascii="Arial Narrow" w:hAnsi="Arial Narrow"/>
          <w:sz w:val="22"/>
          <w:szCs w:val="22"/>
          <w:lang w:val="en-US"/>
        </w:rPr>
      </w:pP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Calcula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la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concentración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en % en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masa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de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dicha</w:t>
      </w:r>
      <w:proofErr w:type="spellEnd"/>
      <w:r w:rsidRPr="006E14D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E14D8">
        <w:rPr>
          <w:rFonts w:ascii="Arial Narrow" w:hAnsi="Arial Narrow"/>
          <w:sz w:val="22"/>
          <w:szCs w:val="22"/>
          <w:lang w:val="en-US"/>
        </w:rPr>
        <w:t>mezcla</w:t>
      </w:r>
      <w:proofErr w:type="spellEnd"/>
    </w:p>
    <w:p w:rsidR="00A150FD" w:rsidRDefault="00A150FD" w:rsidP="00A150FD">
      <w:pPr>
        <w:rPr>
          <w:rFonts w:ascii="Arial Narrow" w:hAnsi="Arial Narrow"/>
          <w:sz w:val="22"/>
          <w:szCs w:val="22"/>
          <w:lang w:val="en-US"/>
        </w:rPr>
      </w:pPr>
    </w:p>
    <w:p w:rsidR="00A150FD" w:rsidRPr="008A6345" w:rsidRDefault="00A150FD" w:rsidP="00A150FD">
      <w:pPr>
        <w:rPr>
          <w:rFonts w:ascii="Arial Narrow" w:hAnsi="Arial Narrow"/>
          <w:sz w:val="22"/>
          <w:szCs w:val="22"/>
          <w:lang w:val="en-US"/>
        </w:rPr>
      </w:pPr>
      <w:proofErr w:type="gramStart"/>
      <w:r>
        <w:rPr>
          <w:rFonts w:ascii="Arial Narrow" w:hAnsi="Arial Narrow"/>
          <w:sz w:val="22"/>
          <w:szCs w:val="22"/>
          <w:lang w:val="en-US"/>
        </w:rPr>
        <w:t>5.-</w:t>
      </w:r>
      <w:proofErr w:type="gramEnd"/>
      <w:r w:rsidRPr="008A6345">
        <w:rPr>
          <w:rFonts w:ascii="Arial Narrow" w:hAnsi="Arial Narrow"/>
          <w:sz w:val="22"/>
          <w:szCs w:val="22"/>
          <w:lang w:val="en-US"/>
        </w:rPr>
        <w:t>Classify the following products as: simple substance, compound, dissolution or mix heterogeneous</w:t>
      </w:r>
    </w:p>
    <w:p w:rsidR="00A150FD" w:rsidRPr="008A6345" w:rsidRDefault="00A150FD" w:rsidP="00A150FD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Wine       </w:t>
      </w:r>
      <w:r w:rsidRPr="008A6345">
        <w:rPr>
          <w:rFonts w:ascii="Arial Narrow" w:hAnsi="Arial Narrow"/>
          <w:sz w:val="22"/>
          <w:szCs w:val="22"/>
          <w:lang w:val="en-US"/>
        </w:rPr>
        <w:t>Vinegar</w:t>
      </w:r>
      <w:r>
        <w:rPr>
          <w:rFonts w:ascii="Arial Narrow" w:hAnsi="Arial Narrow"/>
          <w:sz w:val="22"/>
          <w:szCs w:val="22"/>
          <w:lang w:val="en-US"/>
        </w:rPr>
        <w:t xml:space="preserve">          </w:t>
      </w:r>
      <w:r w:rsidRPr="008A6345">
        <w:rPr>
          <w:rFonts w:ascii="Arial Narrow" w:hAnsi="Arial Narrow"/>
          <w:sz w:val="22"/>
          <w:szCs w:val="22"/>
          <w:lang w:val="en-US"/>
        </w:rPr>
        <w:t>Soft drink</w:t>
      </w:r>
      <w:r>
        <w:rPr>
          <w:rFonts w:ascii="Arial Narrow" w:hAnsi="Arial Narrow"/>
          <w:sz w:val="22"/>
          <w:szCs w:val="22"/>
          <w:lang w:val="en-US"/>
        </w:rPr>
        <w:t xml:space="preserve">                </w:t>
      </w:r>
      <w:r w:rsidRPr="008A6345">
        <w:rPr>
          <w:rFonts w:ascii="Arial Narrow" w:hAnsi="Arial Narrow"/>
          <w:sz w:val="22"/>
          <w:szCs w:val="22"/>
          <w:lang w:val="en-US"/>
        </w:rPr>
        <w:t>Gasoline</w:t>
      </w:r>
      <w:r>
        <w:rPr>
          <w:rFonts w:ascii="Arial Narrow" w:hAnsi="Arial Narrow"/>
          <w:sz w:val="22"/>
          <w:szCs w:val="22"/>
          <w:lang w:val="en-US"/>
        </w:rPr>
        <w:t xml:space="preserve">            </w:t>
      </w:r>
      <w:r w:rsidRPr="008A6345">
        <w:rPr>
          <w:rFonts w:ascii="Arial Narrow" w:hAnsi="Arial Narrow"/>
          <w:sz w:val="22"/>
          <w:szCs w:val="22"/>
          <w:lang w:val="en-US"/>
        </w:rPr>
        <w:t>Alcohol 96 %</w:t>
      </w:r>
    </w:p>
    <w:p w:rsidR="00A150FD" w:rsidRDefault="00A150FD" w:rsidP="00A150FD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Marmalade         </w:t>
      </w:r>
      <w:r w:rsidRPr="008A6345">
        <w:rPr>
          <w:rFonts w:ascii="Arial Narrow" w:hAnsi="Arial Narrow"/>
          <w:sz w:val="22"/>
          <w:szCs w:val="22"/>
          <w:lang w:val="en-US"/>
        </w:rPr>
        <w:t>Milk</w:t>
      </w:r>
      <w:r>
        <w:rPr>
          <w:rFonts w:ascii="Arial Narrow" w:hAnsi="Arial Narrow"/>
          <w:sz w:val="22"/>
          <w:szCs w:val="22"/>
          <w:lang w:val="en-US"/>
        </w:rPr>
        <w:t xml:space="preserve">            </w:t>
      </w:r>
      <w:r w:rsidRPr="008A6345">
        <w:rPr>
          <w:rFonts w:ascii="Arial Narrow" w:hAnsi="Arial Narrow"/>
          <w:sz w:val="22"/>
          <w:szCs w:val="22"/>
          <w:lang w:val="en-US"/>
        </w:rPr>
        <w:t>Bleach</w:t>
      </w:r>
      <w:r>
        <w:rPr>
          <w:rFonts w:ascii="Arial Narrow" w:hAnsi="Arial Narrow"/>
          <w:sz w:val="22"/>
          <w:szCs w:val="22"/>
          <w:lang w:val="en-US"/>
        </w:rPr>
        <w:t xml:space="preserve">        </w:t>
      </w:r>
      <w:r w:rsidRPr="008A6345">
        <w:rPr>
          <w:rFonts w:ascii="Arial Narrow" w:hAnsi="Arial Narrow"/>
          <w:sz w:val="22"/>
          <w:szCs w:val="22"/>
          <w:lang w:val="en-US"/>
        </w:rPr>
        <w:t>Bread</w:t>
      </w:r>
      <w:r>
        <w:rPr>
          <w:rFonts w:ascii="Arial Narrow" w:hAnsi="Arial Narrow"/>
          <w:sz w:val="22"/>
          <w:szCs w:val="22"/>
          <w:lang w:val="en-US"/>
        </w:rPr>
        <w:t xml:space="preserve">              </w:t>
      </w:r>
      <w:r w:rsidRPr="008A6345">
        <w:rPr>
          <w:rFonts w:ascii="Arial Narrow" w:hAnsi="Arial Narrow"/>
          <w:sz w:val="22"/>
          <w:szCs w:val="22"/>
          <w:lang w:val="en-US"/>
        </w:rPr>
        <w:t>Blood</w:t>
      </w:r>
      <w:r>
        <w:rPr>
          <w:rFonts w:ascii="Arial Narrow" w:hAnsi="Arial Narrow"/>
          <w:sz w:val="22"/>
          <w:szCs w:val="22"/>
          <w:lang w:val="en-US"/>
        </w:rPr>
        <w:t xml:space="preserve">            </w:t>
      </w:r>
      <w:r w:rsidRPr="008A6345">
        <w:rPr>
          <w:rFonts w:ascii="Arial Narrow" w:hAnsi="Arial Narrow"/>
          <w:sz w:val="22"/>
          <w:szCs w:val="22"/>
          <w:lang w:val="en-US"/>
        </w:rPr>
        <w:t>Oil</w:t>
      </w:r>
      <w:r>
        <w:rPr>
          <w:rFonts w:ascii="Arial Narrow" w:hAnsi="Arial Narrow"/>
          <w:sz w:val="22"/>
          <w:szCs w:val="22"/>
          <w:lang w:val="en-US"/>
        </w:rPr>
        <w:t xml:space="preserve">         </w:t>
      </w:r>
      <w:r w:rsidRPr="008A6345">
        <w:rPr>
          <w:rFonts w:ascii="Arial Narrow" w:hAnsi="Arial Narrow"/>
          <w:sz w:val="22"/>
          <w:szCs w:val="22"/>
          <w:lang w:val="en-US"/>
        </w:rPr>
        <w:t>Iron</w:t>
      </w:r>
      <w:r>
        <w:rPr>
          <w:rFonts w:ascii="Arial Narrow" w:hAnsi="Arial Narrow"/>
          <w:sz w:val="22"/>
          <w:szCs w:val="22"/>
          <w:lang w:val="en-US"/>
        </w:rPr>
        <w:t xml:space="preserve">      </w:t>
      </w:r>
      <w:r w:rsidRPr="008A6345">
        <w:rPr>
          <w:rFonts w:ascii="Arial Narrow" w:hAnsi="Arial Narrow"/>
          <w:sz w:val="22"/>
          <w:szCs w:val="22"/>
          <w:lang w:val="en-US"/>
        </w:rPr>
        <w:t>Drinkable water</w:t>
      </w:r>
      <w:r>
        <w:rPr>
          <w:rFonts w:ascii="Arial Narrow" w:hAnsi="Arial Narrow"/>
          <w:sz w:val="22"/>
          <w:szCs w:val="22"/>
          <w:lang w:val="en-US"/>
        </w:rPr>
        <w:t xml:space="preserve">     </w:t>
      </w:r>
      <w:r w:rsidRPr="008A6345">
        <w:rPr>
          <w:rFonts w:ascii="Arial Narrow" w:hAnsi="Arial Narrow"/>
          <w:sz w:val="22"/>
          <w:szCs w:val="22"/>
          <w:lang w:val="en-US"/>
        </w:rPr>
        <w:t>Granite</w:t>
      </w:r>
    </w:p>
    <w:p w:rsidR="00A150FD" w:rsidRDefault="00A150FD" w:rsidP="00A150FD">
      <w:pPr>
        <w:rPr>
          <w:rFonts w:ascii="Arial Narrow" w:hAnsi="Arial Narrow"/>
          <w:sz w:val="22"/>
          <w:szCs w:val="22"/>
          <w:lang w:val="en-US"/>
        </w:rPr>
      </w:pPr>
    </w:p>
    <w:p w:rsidR="00A150FD" w:rsidRPr="00467593" w:rsidRDefault="00A150FD" w:rsidP="00A150FD">
      <w:pPr>
        <w:rPr>
          <w:rFonts w:ascii="Arial Narrow" w:hAnsi="Arial Narrow"/>
          <w:sz w:val="22"/>
          <w:szCs w:val="22"/>
          <w:lang w:val="en-US"/>
        </w:rPr>
      </w:pPr>
      <w:r w:rsidRPr="00467593">
        <w:rPr>
          <w:rFonts w:ascii="Arial Narrow" w:hAnsi="Arial Narrow"/>
          <w:sz w:val="22"/>
          <w:szCs w:val="22"/>
        </w:rPr>
        <w:t>6.-</w:t>
      </w:r>
      <w:r>
        <w:rPr>
          <w:rFonts w:ascii="Arial Narrow" w:hAnsi="Arial Narrow"/>
          <w:sz w:val="22"/>
          <w:szCs w:val="22"/>
        </w:rPr>
        <w:t>E</w:t>
      </w:r>
      <w:r w:rsidRPr="00467593">
        <w:rPr>
          <w:rFonts w:ascii="Arial Narrow" w:hAnsi="Arial Narrow"/>
          <w:sz w:val="22"/>
          <w:szCs w:val="22"/>
        </w:rPr>
        <w:t xml:space="preserve">sta tabla, que representa la cantidad de un soluto </w:t>
      </w:r>
      <w:proofErr w:type="spellStart"/>
      <w:r w:rsidRPr="00467593">
        <w:rPr>
          <w:rFonts w:ascii="Arial Narrow" w:hAnsi="Arial Narrow"/>
          <w:sz w:val="22"/>
          <w:szCs w:val="22"/>
        </w:rPr>
        <w:t>sólido</w:t>
      </w:r>
      <w:proofErr w:type="spellEnd"/>
      <w:r w:rsidRPr="00467593">
        <w:rPr>
          <w:rFonts w:ascii="Arial Narrow" w:hAnsi="Arial Narrow"/>
          <w:sz w:val="22"/>
          <w:szCs w:val="22"/>
        </w:rPr>
        <w:t xml:space="preserve"> que se disuelve en 100 </w:t>
      </w:r>
      <w:proofErr w:type="spellStart"/>
      <w:r w:rsidRPr="00467593">
        <w:rPr>
          <w:rFonts w:ascii="Arial Narrow" w:hAnsi="Arial Narrow"/>
          <w:sz w:val="22"/>
          <w:szCs w:val="22"/>
        </w:rPr>
        <w:t>mL</w:t>
      </w:r>
      <w:proofErr w:type="spellEnd"/>
      <w:r w:rsidRPr="00467593">
        <w:rPr>
          <w:rFonts w:ascii="Arial Narrow" w:hAnsi="Arial Narrow"/>
          <w:sz w:val="22"/>
          <w:szCs w:val="22"/>
        </w:rPr>
        <w:t xml:space="preserve"> de agua cuando se va calentando el agua. (a) ¿Entre qué intervalos de temperatura se ha hecho el exper</w:t>
      </w:r>
      <w:r>
        <w:rPr>
          <w:rFonts w:ascii="Arial Narrow" w:hAnsi="Arial Narrow"/>
          <w:sz w:val="22"/>
          <w:szCs w:val="22"/>
        </w:rPr>
        <w:t xml:space="preserve">imento? </w:t>
      </w:r>
      <w:r w:rsidRPr="00467593">
        <w:rPr>
          <w:rFonts w:ascii="Arial Narrow" w:hAnsi="Arial Narrow"/>
          <w:sz w:val="22"/>
          <w:szCs w:val="22"/>
        </w:rPr>
        <w:t xml:space="preserve">(b) ¿Qué </w:t>
      </w:r>
      <w:r>
        <w:rPr>
          <w:rFonts w:ascii="Arial Narrow" w:hAnsi="Arial Narrow"/>
          <w:sz w:val="22"/>
          <w:szCs w:val="22"/>
        </w:rPr>
        <w:t>masa de soluto se disuelve a 20º</w:t>
      </w:r>
      <w:r w:rsidRPr="00467593">
        <w:rPr>
          <w:rFonts w:ascii="Arial Narrow" w:hAnsi="Arial Narrow"/>
          <w:sz w:val="22"/>
          <w:szCs w:val="22"/>
        </w:rPr>
        <w:t>C? (c) ¿Y a 70</w:t>
      </w:r>
      <w:r>
        <w:rPr>
          <w:rFonts w:ascii="Arial Narrow" w:hAnsi="Arial Narrow"/>
          <w:sz w:val="22"/>
          <w:szCs w:val="22"/>
        </w:rPr>
        <w:t>ºC?</w:t>
      </w:r>
      <w:r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</w:rPr>
        <w:t>(d) Si tenemos agua a 40º</w:t>
      </w:r>
      <w:r w:rsidRPr="00467593">
        <w:rPr>
          <w:rFonts w:ascii="Arial Narrow" w:hAnsi="Arial Narrow"/>
          <w:sz w:val="22"/>
          <w:szCs w:val="22"/>
        </w:rPr>
        <w:t xml:space="preserve">C, ¿qué masa de soluto saturará la </w:t>
      </w:r>
      <w:proofErr w:type="spellStart"/>
      <w:r w:rsidRPr="00467593">
        <w:rPr>
          <w:rFonts w:ascii="Arial Narrow" w:hAnsi="Arial Narrow"/>
          <w:sz w:val="22"/>
          <w:szCs w:val="22"/>
        </w:rPr>
        <w:t>di</w:t>
      </w:r>
      <w:r>
        <w:rPr>
          <w:rFonts w:ascii="Arial Narrow" w:hAnsi="Arial Narrow"/>
          <w:sz w:val="22"/>
          <w:szCs w:val="22"/>
        </w:rPr>
        <w:t>solución</w:t>
      </w:r>
      <w:proofErr w:type="spellEnd"/>
      <w:r>
        <w:rPr>
          <w:rFonts w:ascii="Arial Narrow" w:hAnsi="Arial Narrow"/>
          <w:sz w:val="22"/>
          <w:szCs w:val="22"/>
        </w:rPr>
        <w:t xml:space="preserve">? </w:t>
      </w:r>
      <w:r>
        <w:rPr>
          <w:rFonts w:ascii="Arial Narrow" w:hAnsi="Arial Narrow"/>
          <w:sz w:val="22"/>
          <w:szCs w:val="22"/>
          <w:lang w:val="en-US"/>
        </w:rPr>
        <w:t xml:space="preserve"> </w:t>
      </w:r>
      <w:r w:rsidRPr="00467593">
        <w:rPr>
          <w:rFonts w:ascii="Arial Narrow" w:hAnsi="Arial Narrow"/>
          <w:sz w:val="22"/>
          <w:szCs w:val="22"/>
        </w:rPr>
        <w:t xml:space="preserve">(e) ¿Se </w:t>
      </w:r>
      <w:proofErr w:type="spellStart"/>
      <w:r w:rsidRPr="00467593">
        <w:rPr>
          <w:rFonts w:ascii="Arial Narrow" w:hAnsi="Arial Narrow"/>
          <w:sz w:val="22"/>
          <w:szCs w:val="22"/>
        </w:rPr>
        <w:t>disolverán</w:t>
      </w:r>
      <w:proofErr w:type="spellEnd"/>
      <w:r w:rsidRPr="00467593">
        <w:rPr>
          <w:rFonts w:ascii="Arial Narrow" w:hAnsi="Arial Narrow"/>
          <w:sz w:val="22"/>
          <w:szCs w:val="22"/>
        </w:rPr>
        <w:t xml:space="preserve"> 50 g de solu</w:t>
      </w:r>
      <w:r>
        <w:rPr>
          <w:rFonts w:ascii="Arial Narrow" w:hAnsi="Arial Narrow"/>
          <w:sz w:val="22"/>
          <w:szCs w:val="22"/>
        </w:rPr>
        <w:t>to a 20º</w:t>
      </w:r>
      <w:r w:rsidRPr="00467593">
        <w:rPr>
          <w:rFonts w:ascii="Arial Narrow" w:hAnsi="Arial Narrow"/>
          <w:sz w:val="22"/>
          <w:szCs w:val="22"/>
        </w:rPr>
        <w:t xml:space="preserve">C en esos 100 </w:t>
      </w:r>
      <w:proofErr w:type="spellStart"/>
      <w:r w:rsidRPr="00467593">
        <w:rPr>
          <w:rFonts w:ascii="Arial Narrow" w:hAnsi="Arial Narrow"/>
          <w:sz w:val="22"/>
          <w:szCs w:val="22"/>
        </w:rPr>
        <w:t>mL</w:t>
      </w:r>
      <w:proofErr w:type="spellEnd"/>
      <w:r w:rsidRPr="00467593">
        <w:rPr>
          <w:rFonts w:ascii="Arial Narrow" w:hAnsi="Arial Narrow"/>
          <w:sz w:val="22"/>
          <w:szCs w:val="22"/>
        </w:rPr>
        <w:t xml:space="preserve"> de a</w:t>
      </w:r>
      <w:r>
        <w:rPr>
          <w:rFonts w:ascii="Arial Narrow" w:hAnsi="Arial Narrow"/>
          <w:sz w:val="22"/>
          <w:szCs w:val="22"/>
        </w:rPr>
        <w:t xml:space="preserve">gua? </w:t>
      </w:r>
    </w:p>
    <w:p w:rsidR="00A150FD" w:rsidRPr="008A6345" w:rsidRDefault="00A150FD" w:rsidP="00A150FD">
      <w:pPr>
        <w:rPr>
          <w:rFonts w:ascii="Arial Narrow" w:hAnsi="Arial Narrow"/>
          <w:sz w:val="22"/>
          <w:szCs w:val="22"/>
          <w:lang w:val="en-US"/>
        </w:rPr>
      </w:pPr>
      <w:r w:rsidRPr="00467593">
        <w:rPr>
          <w:rFonts w:ascii="Arial Narrow" w:hAnsi="Arial Narrow"/>
          <w:sz w:val="22"/>
          <w:szCs w:val="22"/>
          <w:lang w:val="en-US"/>
        </w:rPr>
        <w:t>￼</w:t>
      </w:r>
    </w:p>
    <w:p w:rsidR="00A150FD" w:rsidRDefault="00A150FD" w:rsidP="00A150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4372610" cy="1837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:rsidR="00A150FD" w:rsidRDefault="00A150FD" w:rsidP="00A150FD">
      <w:r>
        <w:t>7</w:t>
      </w:r>
      <w:r>
        <w:t xml:space="preserve">-Calcula la densidad de: </w:t>
      </w:r>
    </w:p>
    <w:p w:rsidR="00A150FD" w:rsidRDefault="00A150FD" w:rsidP="00A150FD">
      <w:r>
        <w:t xml:space="preserve">a)Un </w:t>
      </w:r>
      <w:proofErr w:type="spellStart"/>
      <w:r>
        <w:t>paralepípedo</w:t>
      </w:r>
      <w:proofErr w:type="spellEnd"/>
      <w:r>
        <w:t xml:space="preserve"> de masa 25 g y dimensiones 3cm x 5cm x 4 cm.</w:t>
      </w:r>
    </w:p>
    <w:p w:rsidR="00A150FD" w:rsidRDefault="00A150FD" w:rsidP="00A150FD">
      <w:r>
        <w:t>b)Un cilindro de masa 20 g, altura 3 cm y radio 2 cm.</w:t>
      </w:r>
    </w:p>
    <w:p w:rsidR="00A150FD" w:rsidRDefault="00A150FD" w:rsidP="00A150FD">
      <w:r>
        <w:t>c)Una esfera de masa 15 g y radio 8 cm.</w:t>
      </w:r>
    </w:p>
    <w:p w:rsidR="00A150FD" w:rsidRDefault="00A150FD" w:rsidP="00A150FD">
      <w:r>
        <w:t>d) Una piedra de masa 17 g y que al añadirla a una probeta con 50 ml de agua el volumen sube hasta 62 ml.</w:t>
      </w:r>
    </w:p>
    <w:p w:rsidR="00A150FD" w:rsidRDefault="00A150FD" w:rsidP="00A150FD">
      <w:r>
        <w:t>8</w:t>
      </w:r>
      <w:r>
        <w:t xml:space="preserve">-TEORÍA CINÉTICO- MOLECULAR DE LA MATERIA: Rellena la tabla: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215"/>
        <w:gridCol w:w="36"/>
        <w:gridCol w:w="39"/>
        <w:gridCol w:w="1891"/>
        <w:gridCol w:w="39"/>
        <w:gridCol w:w="86"/>
        <w:gridCol w:w="4100"/>
        <w:gridCol w:w="86"/>
      </w:tblGrid>
      <w:tr w:rsidR="00A150FD" w:rsidRPr="002C3FE9" w:rsidTr="001204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16355B"/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  <w:color w:val="FFFFFF"/>
              </w:rPr>
              <w:t xml:space="preserve">ESTADO DE AGREGACIÓN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16355B"/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  <w:color w:val="FFFFFF"/>
              </w:rPr>
              <w:t xml:space="preserve">PROPIEDADES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16355B"/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  <w:color w:val="FFFFFF"/>
              </w:rPr>
              <w:t xml:space="preserve">EXPLICACIÓN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</w:tr>
      <w:tr w:rsidR="00A150FD" w:rsidRPr="002C3FE9" w:rsidTr="001204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16355B"/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16355B"/>
            <w:vAlign w:val="center"/>
            <w:hideMark/>
          </w:tcPr>
          <w:p w:rsidR="00A150FD" w:rsidRPr="002C3FE9" w:rsidRDefault="00A150FD" w:rsidP="001204CE">
            <w:pPr>
              <w:rPr>
                <w:rFonts w:ascii="Comic Sans MS" w:hAnsi="Comic Sans MS"/>
              </w:rPr>
            </w:pPr>
          </w:p>
        </w:tc>
      </w:tr>
      <w:tr w:rsidR="00A150FD" w:rsidRPr="002C3FE9" w:rsidTr="001204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 xml:space="preserve">______________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 xml:space="preserve">Forma:                Volumen: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Las partículas están unidas por fuerzas muy __________ que las mantienen en posiciones fijas, con un movimiento constante de _______________</w:t>
            </w:r>
          </w:p>
        </w:tc>
      </w:tr>
      <w:tr w:rsidR="00A150FD" w:rsidRPr="002C3FE9" w:rsidTr="001204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 xml:space="preserve">_____________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Forma:                Volumen: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 xml:space="preserve">Las fuerzas que unen las partículas las mantienen unidas, sin embargo, no son suficientemente ________ para formar estructuras _________ </w:t>
            </w:r>
          </w:p>
        </w:tc>
      </w:tr>
      <w:tr w:rsidR="00A150FD" w:rsidRPr="002C3FE9" w:rsidTr="001204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______________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Forma:                Volumen: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FD" w:rsidRPr="002C3FE9" w:rsidRDefault="00A150FD" w:rsidP="001204C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 xml:space="preserve">Las partículas se mueven a gran ____________y se desplazan en todas direcciones, chocando unas con otras y ocupando todo el _____________ </w:t>
            </w:r>
          </w:p>
        </w:tc>
      </w:tr>
    </w:tbl>
    <w:p w:rsidR="00A150FD" w:rsidRDefault="00A150FD" w:rsidP="00A150FD">
      <w:r>
        <w:tab/>
        <w:t xml:space="preserve"> </w:t>
      </w:r>
    </w:p>
    <w:p w:rsidR="00A150FD" w:rsidRDefault="00A150FD" w:rsidP="00A150FD">
      <w:r>
        <w:t>9</w:t>
      </w:r>
      <w:r>
        <w:t xml:space="preserve">-Rellena los siguientes huecos: </w:t>
      </w:r>
    </w:p>
    <w:tbl>
      <w:tblPr>
        <w:tblStyle w:val="Tablaconcuadrcula"/>
        <w:tblW w:w="11095" w:type="dxa"/>
        <w:tblLook w:val="04A0" w:firstRow="1" w:lastRow="0" w:firstColumn="1" w:lastColumn="0" w:noHBand="0" w:noVBand="1"/>
      </w:tblPr>
      <w:tblGrid>
        <w:gridCol w:w="2318"/>
        <w:gridCol w:w="2487"/>
        <w:gridCol w:w="3027"/>
        <w:gridCol w:w="3263"/>
      </w:tblGrid>
      <w:tr w:rsidR="00A150FD" w:rsidRPr="002C3FE9" w:rsidTr="001204CE">
        <w:trPr>
          <w:trHeight w:val="377"/>
        </w:trPr>
        <w:tc>
          <w:tcPr>
            <w:tcW w:w="2318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SUSTANCIA</w:t>
            </w:r>
          </w:p>
        </w:tc>
        <w:tc>
          <w:tcPr>
            <w:tcW w:w="2487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MASA(g)</w:t>
            </w:r>
          </w:p>
        </w:tc>
        <w:tc>
          <w:tcPr>
            <w:tcW w:w="3027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VOLUMEN(cm</w:t>
            </w:r>
            <w:r w:rsidRPr="002C3FE9">
              <w:rPr>
                <w:rFonts w:ascii="Comic Sans MS" w:hAnsi="Comic Sans MS"/>
                <w:vertAlign w:val="superscript"/>
              </w:rPr>
              <w:t>3</w:t>
            </w:r>
            <w:r w:rsidRPr="002C3FE9">
              <w:rPr>
                <w:rFonts w:ascii="Comic Sans MS" w:hAnsi="Comic Sans MS"/>
              </w:rPr>
              <w:t>)</w:t>
            </w:r>
          </w:p>
        </w:tc>
        <w:tc>
          <w:tcPr>
            <w:tcW w:w="3263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DENSIDAD(g/cm</w:t>
            </w:r>
            <w:r w:rsidRPr="002C3FE9">
              <w:rPr>
                <w:rFonts w:ascii="Comic Sans MS" w:hAnsi="Comic Sans MS"/>
                <w:vertAlign w:val="superscript"/>
              </w:rPr>
              <w:t>3</w:t>
            </w:r>
            <w:r w:rsidRPr="002C3FE9">
              <w:rPr>
                <w:rFonts w:ascii="Comic Sans MS" w:hAnsi="Comic Sans MS"/>
              </w:rPr>
              <w:t>)</w:t>
            </w:r>
          </w:p>
        </w:tc>
      </w:tr>
      <w:tr w:rsidR="00A150FD" w:rsidRPr="002C3FE9" w:rsidTr="001204CE">
        <w:trPr>
          <w:trHeight w:val="1485"/>
        </w:trPr>
        <w:tc>
          <w:tcPr>
            <w:tcW w:w="2318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Platino</w:t>
            </w:r>
          </w:p>
        </w:tc>
        <w:tc>
          <w:tcPr>
            <w:tcW w:w="2487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428</w:t>
            </w:r>
          </w:p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7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3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21,4</w:t>
            </w:r>
          </w:p>
        </w:tc>
      </w:tr>
      <w:tr w:rsidR="00A150FD" w:rsidRPr="002C3FE9" w:rsidTr="001204CE">
        <w:trPr>
          <w:trHeight w:val="1518"/>
        </w:trPr>
        <w:tc>
          <w:tcPr>
            <w:tcW w:w="2318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Plomo</w:t>
            </w:r>
          </w:p>
        </w:tc>
        <w:tc>
          <w:tcPr>
            <w:tcW w:w="2487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7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205</w:t>
            </w:r>
          </w:p>
        </w:tc>
        <w:tc>
          <w:tcPr>
            <w:tcW w:w="3263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11,3</w:t>
            </w:r>
          </w:p>
        </w:tc>
      </w:tr>
      <w:tr w:rsidR="00A150FD" w:rsidRPr="002C3FE9" w:rsidTr="001204CE">
        <w:trPr>
          <w:trHeight w:val="1411"/>
        </w:trPr>
        <w:tc>
          <w:tcPr>
            <w:tcW w:w="2318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Plata</w:t>
            </w:r>
          </w:p>
        </w:tc>
        <w:tc>
          <w:tcPr>
            <w:tcW w:w="2487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105</w:t>
            </w:r>
          </w:p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7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10</w:t>
            </w:r>
          </w:p>
        </w:tc>
        <w:tc>
          <w:tcPr>
            <w:tcW w:w="3263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</w:tc>
      </w:tr>
      <w:tr w:rsidR="00A150FD" w:rsidRPr="002C3FE9" w:rsidTr="001204CE">
        <w:trPr>
          <w:trHeight w:val="1010"/>
        </w:trPr>
        <w:tc>
          <w:tcPr>
            <w:tcW w:w="2318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87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30</w:t>
            </w:r>
          </w:p>
        </w:tc>
        <w:tc>
          <w:tcPr>
            <w:tcW w:w="3027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3" w:type="dxa"/>
          </w:tcPr>
          <w:p w:rsidR="00A150FD" w:rsidRPr="002C3FE9" w:rsidRDefault="00A150FD" w:rsidP="001204CE">
            <w:pPr>
              <w:jc w:val="center"/>
              <w:rPr>
                <w:rFonts w:ascii="Comic Sans MS" w:hAnsi="Comic Sans MS"/>
              </w:rPr>
            </w:pPr>
            <w:r w:rsidRPr="002C3FE9">
              <w:rPr>
                <w:rFonts w:ascii="Comic Sans MS" w:hAnsi="Comic Sans MS"/>
              </w:rPr>
              <w:t>1</w:t>
            </w:r>
          </w:p>
        </w:tc>
      </w:tr>
    </w:tbl>
    <w:p w:rsidR="00A150FD" w:rsidRDefault="00A150FD" w:rsidP="00A150FD"/>
    <w:p w:rsidR="00A150FD" w:rsidRDefault="00A150FD" w:rsidP="00A150FD"/>
    <w:p w:rsidR="00A150FD" w:rsidRDefault="00A150FD" w:rsidP="00A150FD"/>
    <w:p w:rsidR="00A150FD" w:rsidRDefault="00A150FD" w:rsidP="00A150FD">
      <w:r>
        <w:tab/>
        <w:t>1</w:t>
      </w:r>
    </w:p>
    <w:p w:rsidR="00A150FD" w:rsidRDefault="00A150FD" w:rsidP="00A150FD">
      <w:r>
        <w:t>10</w:t>
      </w:r>
      <w:r>
        <w:t xml:space="preserve">-La curva de calentamiento de una sustancia es la siguiente. </w:t>
      </w:r>
    </w:p>
    <w:p w:rsidR="00A150FD" w:rsidRDefault="00A150FD" w:rsidP="00A150FD">
      <w:r w:rsidRPr="003B3642">
        <w:rPr>
          <w:rFonts w:ascii="Comic Sans MS" w:hAnsi="Comic Sans MS" w:cs="Helvetica"/>
          <w:noProof/>
          <w:sz w:val="32"/>
          <w:szCs w:val="32"/>
        </w:rPr>
        <w:drawing>
          <wp:inline distT="0" distB="0" distL="0" distR="0" wp14:anchorId="7DC97981" wp14:editId="35474BCA">
            <wp:extent cx="3380501" cy="1598738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501" cy="159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FD" w:rsidRDefault="00A150FD" w:rsidP="00A150FD">
      <w:r>
        <w:t>Indica: a)Temperaturas de fusión y ebullición.</w:t>
      </w:r>
    </w:p>
    <w:p w:rsidR="00A150FD" w:rsidRDefault="00A150FD" w:rsidP="00A150FD">
      <w:r>
        <w:t>b)¿Es agua? ¿Por qué?</w:t>
      </w:r>
    </w:p>
    <w:p w:rsidR="00A150FD" w:rsidRDefault="00A150FD" w:rsidP="00A150FD">
      <w:r>
        <w:t xml:space="preserve">c)Indica en que estado se encuentra la sustancia a -40ºC, -30 </w:t>
      </w:r>
      <w:proofErr w:type="spellStart"/>
      <w:r>
        <w:t>ºC</w:t>
      </w:r>
      <w:proofErr w:type="spellEnd"/>
      <w:r>
        <w:t>, 10ºC, 20ºC y 35ºC.</w:t>
      </w:r>
    </w:p>
    <w:p w:rsidR="00A150FD" w:rsidRDefault="00A150FD" w:rsidP="00A150FD">
      <w:r>
        <w:t xml:space="preserve"> </w:t>
      </w:r>
    </w:p>
    <w:p w:rsidR="00A150FD" w:rsidRDefault="00A150FD" w:rsidP="00A150FD">
      <w:r>
        <w:t>11-Estudia</w:t>
      </w:r>
      <w:r>
        <w:t>:</w:t>
      </w:r>
    </w:p>
    <w:p w:rsidR="00A150FD" w:rsidRDefault="00A150FD" w:rsidP="00A150FD">
      <w:r>
        <w:rPr>
          <w:rFonts w:ascii="Helvetica" w:hAnsi="Helvetica" w:cs="Helvetica"/>
          <w:noProof/>
        </w:rPr>
        <w:drawing>
          <wp:inline distT="0" distB="0" distL="0" distR="0" wp14:anchorId="12D9FE61" wp14:editId="50009778">
            <wp:extent cx="4040505" cy="17901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79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FD" w:rsidRDefault="00A150FD" w:rsidP="00A150FD">
      <w:r>
        <w:t xml:space="preserve"> </w:t>
      </w:r>
    </w:p>
    <w:p w:rsidR="00A150FD" w:rsidRDefault="00A150FD" w:rsidP="00A150FD">
      <w:r>
        <w:t>¿De qué 2 formas  puede llevarse a cabo la vaporización? Pon ejemplos.</w:t>
      </w:r>
    </w:p>
    <w:p w:rsidR="00A150FD" w:rsidRDefault="00A150FD" w:rsidP="00A150FD">
      <w:r>
        <w:t>12</w:t>
      </w:r>
      <w:r>
        <w:t>-Un alpinista inhala 500 ml de aire a una temperatura de –10 °C Suponiendo que la presión es constante  ¿Qué volumen ocupará el aire en sus pulmones si su temperatura corporal es de 37°C?</w:t>
      </w:r>
    </w:p>
    <w:p w:rsidR="00A150FD" w:rsidRDefault="00A150FD" w:rsidP="00A150FD">
      <w:r>
        <w:t>13</w:t>
      </w:r>
      <w:r>
        <w:t xml:space="preserve">-Es peligroso que los envases de aerosoles se expongan al calor. Si una lata de fijador para el cabello a una presión de 4 atmósferas y a una temperatura ambiente de 27 °C se arroja al fuego y el envase alcanza los 402 °C ¿Cuál será́ su nueva presión? La lata puede explotar si la presión interna ejerce 106 </w:t>
      </w:r>
      <w:proofErr w:type="spellStart"/>
      <w:r>
        <w:t>Pa</w:t>
      </w:r>
      <w:proofErr w:type="spellEnd"/>
      <w:r>
        <w:t xml:space="preserve"> ¿Qué probabilidad hay de que explote?. El volumen no cambia(al no dilatarse la lata).</w:t>
      </w:r>
    </w:p>
    <w:p w:rsidR="00A150FD" w:rsidRDefault="00A150FD" w:rsidP="00A150FD">
      <w:r>
        <w:t>14</w:t>
      </w:r>
      <w:r>
        <w:t>-Se libera una burbuja de 25 ml del tanque de oxígeno de un buzo que se encuentra a una presión de 4 atmósferas y a una temperatura de 11°C. ¿Cuál es el volumen de la burbuja cuando ésta alcanza la superficie del océano, dónde la presión es de 1 atm y la temperatura es de 18 °C?</w:t>
      </w:r>
    </w:p>
    <w:p w:rsidR="00A150FD" w:rsidRDefault="00A150FD" w:rsidP="00A150FD">
      <w:r>
        <w:t>15</w:t>
      </w:r>
      <w:bookmarkStart w:id="0" w:name="_GoBack"/>
      <w:bookmarkEnd w:id="0"/>
      <w:r>
        <w:t>- En un experimento un gas ideal con 25 m3 de volumen y presión de 1,5 atm, fue sometido a una presión de 4 atm, manteniéndose a una temperatura constante. ¿Qué volumen ocupará?</w:t>
      </w:r>
    </w:p>
    <w:p w:rsidR="00817C5E" w:rsidRDefault="00817C5E"/>
    <w:sectPr w:rsidR="00817C5E" w:rsidSect="00817C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1F6"/>
    <w:multiLevelType w:val="multilevel"/>
    <w:tmpl w:val="CB3C79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3359A"/>
    <w:multiLevelType w:val="hybridMultilevel"/>
    <w:tmpl w:val="89C839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D"/>
    <w:rsid w:val="00817C5E"/>
    <w:rsid w:val="00A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3FB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F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0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0FD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1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F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0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0FD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1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639</Words>
  <Characters>3518</Characters>
  <Application>Microsoft Macintosh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1</cp:revision>
  <dcterms:created xsi:type="dcterms:W3CDTF">2020-04-28T19:05:00Z</dcterms:created>
  <dcterms:modified xsi:type="dcterms:W3CDTF">2020-04-28T19:17:00Z</dcterms:modified>
</cp:coreProperties>
</file>